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53" w:rsidRPr="00684453" w:rsidRDefault="00684453" w:rsidP="0068445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84453">
        <w:rPr>
          <w:rFonts w:ascii="Arial" w:eastAsia="Times New Roman" w:hAnsi="Arial" w:cs="Arial"/>
          <w:b/>
          <w:bCs/>
          <w:color w:val="333333"/>
          <w:sz w:val="36"/>
          <w:szCs w:val="36"/>
        </w:rPr>
        <w:t>О неуплате алиментов</w:t>
      </w:r>
    </w:p>
    <w:p w:rsidR="00684453" w:rsidRPr="00684453" w:rsidRDefault="00684453" w:rsidP="006844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bookmarkStart w:id="0" w:name="_GoBack"/>
      <w:bookmarkEnd w:id="0"/>
      <w:r w:rsidRPr="00684453">
        <w:rPr>
          <w:rFonts w:ascii="Roboto" w:eastAsia="Times New Roman" w:hAnsi="Roboto" w:cs="Times New Roman"/>
          <w:color w:val="333333"/>
          <w:sz w:val="24"/>
          <w:szCs w:val="24"/>
        </w:rPr>
        <w:t>Постановлением Пленума Верховного Суда РФ от 27.04.2021 № 6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 В частности, сообщено следующее:</w:t>
      </w:r>
    </w:p>
    <w:p w:rsidR="00684453" w:rsidRPr="00684453" w:rsidRDefault="00684453" w:rsidP="006844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84453">
        <w:rPr>
          <w:rFonts w:ascii="Roboto" w:eastAsia="Times New Roman" w:hAnsi="Roboto" w:cs="Times New Roman"/>
          <w:color w:val="333333"/>
          <w:sz w:val="24"/>
          <w:szCs w:val="24"/>
        </w:rPr>
        <w:t>период неуплаты алиментов должен составлять не менее двух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</w:r>
    </w:p>
    <w:p w:rsidR="00684453" w:rsidRPr="00684453" w:rsidRDefault="00684453" w:rsidP="006844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84453">
        <w:rPr>
          <w:rFonts w:ascii="Roboto" w:eastAsia="Times New Roman" w:hAnsi="Roboto" w:cs="Times New Roman"/>
          <w:color w:val="333333"/>
          <w:sz w:val="24"/>
          <w:szCs w:val="24"/>
        </w:rPr>
        <w:t>уважительными причинами неуплаты алиментов могут быть признаны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 по вине других лиц, в частности в связи с невыплатой заработной платы работодателем, задержкой или неправильным перечислением банком сумм по алиментам; 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 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алиментов;</w:t>
      </w:r>
    </w:p>
    <w:p w:rsidR="00684453" w:rsidRPr="00684453" w:rsidRDefault="00684453" w:rsidP="006844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84453">
        <w:rPr>
          <w:rFonts w:ascii="Roboto" w:eastAsia="Times New Roman" w:hAnsi="Roboto" w:cs="Times New Roman"/>
          <w:color w:val="333333"/>
          <w:sz w:val="24"/>
          <w:szCs w:val="24"/>
        </w:rPr>
        <w:t>если при рассмотрении дела об административном правонарушении будет установлено, что судом уменьшен размер алиментов или задолженности по ним либо лицо освобождено от уплаты алиментов (задолженности) за период, отраженный в протоколе об административном правонарушении, и с учетом данных обстоятельств, а также выплаченных ранее сумм судья придет к выводу об отсутствии неуплаты за указанный</w:t>
      </w:r>
    </w:p>
    <w:p w:rsidR="00684453" w:rsidRPr="00684453" w:rsidRDefault="00684453" w:rsidP="006844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84453">
        <w:rPr>
          <w:rFonts w:ascii="Roboto" w:eastAsia="Times New Roman" w:hAnsi="Roboto" w:cs="Times New Roman"/>
          <w:color w:val="333333"/>
          <w:sz w:val="24"/>
          <w:szCs w:val="24"/>
        </w:rPr>
        <w:t>период, производство по делу подлежит прекращению в связи с отсутствием события административного правонарушения;</w:t>
      </w:r>
    </w:p>
    <w:p w:rsidR="00684453" w:rsidRPr="00684453" w:rsidRDefault="00684453" w:rsidP="006844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84453">
        <w:rPr>
          <w:rFonts w:ascii="Roboto" w:eastAsia="Times New Roman" w:hAnsi="Roboto" w:cs="Times New Roman"/>
          <w:color w:val="333333"/>
          <w:sz w:val="24"/>
          <w:szCs w:val="24"/>
        </w:rPr>
        <w:t>достижение ребенком совершеннолетия, приобретение им полной дееспособности до достижения совершеннолетия в результате вступления в брак, объявление несовершеннолетнего полностью дееспособным (эмансипация), усыновление (удочерение) ребенка,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 (действиям).</w:t>
      </w:r>
    </w:p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50"/>
    <w:rsid w:val="00167C50"/>
    <w:rsid w:val="00684453"/>
    <w:rsid w:val="00A502DE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8AF8-5C22-4E98-9385-20D1EDC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2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4</cp:revision>
  <dcterms:created xsi:type="dcterms:W3CDTF">2021-05-14T11:18:00Z</dcterms:created>
  <dcterms:modified xsi:type="dcterms:W3CDTF">2021-05-27T14:10:00Z</dcterms:modified>
</cp:coreProperties>
</file>